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706139" w14:textId="77777777" w:rsidR="009D1651" w:rsidRPr="00D039E2" w:rsidRDefault="009D1651" w:rsidP="00C904EB">
      <w:pPr>
        <w:jc w:val="right"/>
        <w:rPr>
          <w:b/>
          <w:bCs/>
          <w:i/>
          <w:iCs/>
        </w:rPr>
      </w:pPr>
      <w:r w:rsidRPr="00D039E2">
        <w:rPr>
          <w:b/>
          <w:bCs/>
          <w:i/>
          <w:iCs/>
        </w:rPr>
        <w:t>Projektas</w:t>
      </w:r>
    </w:p>
    <w:p w14:paraId="2C81183C" w14:textId="77777777" w:rsidR="009D1651" w:rsidRDefault="009D1651" w:rsidP="00C904EB">
      <w:pPr>
        <w:jc w:val="right"/>
        <w:rPr>
          <w:b/>
          <w:bCs/>
        </w:rPr>
      </w:pPr>
    </w:p>
    <w:p w14:paraId="214FAE18" w14:textId="40162473" w:rsidR="00D52EBA" w:rsidRPr="00A86CA1" w:rsidRDefault="00A86CA1" w:rsidP="00A86CA1">
      <w:pPr>
        <w:jc w:val="center"/>
        <w:rPr>
          <w:b/>
          <w:bCs/>
          <w:sz w:val="28"/>
          <w:szCs w:val="28"/>
        </w:rPr>
      </w:pPr>
      <w:r w:rsidRPr="00A86CA1">
        <w:rPr>
          <w:b/>
          <w:bCs/>
          <w:sz w:val="28"/>
          <w:szCs w:val="28"/>
        </w:rPr>
        <w:t>SKUODO RAJONO SAVIVALDYBĖS TARYBA</w:t>
      </w:r>
    </w:p>
    <w:p w14:paraId="26CD7FF6" w14:textId="77777777" w:rsidR="00D32FB0" w:rsidRDefault="00D32FB0" w:rsidP="00D52EBA">
      <w:pPr>
        <w:jc w:val="both"/>
      </w:pPr>
    </w:p>
    <w:p w14:paraId="6729D06D" w14:textId="4257199C" w:rsidR="00A86CA1" w:rsidRDefault="00A86CA1" w:rsidP="00A86CA1">
      <w:pPr>
        <w:jc w:val="center"/>
        <w:rPr>
          <w:b/>
          <w:bCs/>
        </w:rPr>
      </w:pPr>
      <w:r w:rsidRPr="00A86CA1">
        <w:rPr>
          <w:b/>
          <w:bCs/>
        </w:rPr>
        <w:t>SPRENDIMAS</w:t>
      </w:r>
    </w:p>
    <w:p w14:paraId="62EB2431" w14:textId="49820ED0" w:rsidR="00A86CA1" w:rsidRDefault="00A86CA1" w:rsidP="00A86CA1">
      <w:pPr>
        <w:jc w:val="center"/>
        <w:rPr>
          <w:b/>
          <w:bCs/>
        </w:rPr>
      </w:pPr>
      <w:r>
        <w:rPr>
          <w:b/>
          <w:bCs/>
        </w:rPr>
        <w:t>DĖL SKUODO RAJONO SAVIVALDYBĖS TARYBOS 2023 M. GEGUŽĖS 25 D. SPRENDIMO NR. T9-107 „DĖL SKUODO RAJONO SAVIVALDYBĖS TARYBOS ETIKOS KOMISIJOS SUDARYMO“ PAKEITIMO</w:t>
      </w:r>
    </w:p>
    <w:p w14:paraId="656D604C" w14:textId="77777777" w:rsidR="00A86CA1" w:rsidRDefault="00A86CA1" w:rsidP="00A86CA1">
      <w:pPr>
        <w:jc w:val="center"/>
        <w:rPr>
          <w:b/>
          <w:bCs/>
        </w:rPr>
      </w:pPr>
    </w:p>
    <w:p w14:paraId="1177F6E6" w14:textId="42AF4277" w:rsidR="00A86CA1" w:rsidRDefault="00A86CA1" w:rsidP="00A86CA1">
      <w:pPr>
        <w:jc w:val="center"/>
      </w:pPr>
      <w:r w:rsidRPr="00A86CA1">
        <w:t xml:space="preserve">2025 m. lapkričio </w:t>
      </w:r>
      <w:r w:rsidR="00FA01F7">
        <w:t>12</w:t>
      </w:r>
      <w:r w:rsidRPr="00A86CA1">
        <w:t xml:space="preserve"> d. Nr. T10-</w:t>
      </w:r>
      <w:r w:rsidR="00FA01F7">
        <w:t>228</w:t>
      </w:r>
    </w:p>
    <w:p w14:paraId="58F597A2" w14:textId="4B34766C" w:rsidR="00A86CA1" w:rsidRPr="00A86CA1" w:rsidRDefault="00A86CA1" w:rsidP="00A86CA1">
      <w:pPr>
        <w:jc w:val="center"/>
      </w:pPr>
      <w:r>
        <w:t>Skuodas</w:t>
      </w:r>
    </w:p>
    <w:p w14:paraId="3244F954" w14:textId="77777777" w:rsidR="00A86CA1" w:rsidRPr="00A86CA1" w:rsidRDefault="00A86CA1" w:rsidP="00A86CA1">
      <w:pPr>
        <w:jc w:val="center"/>
        <w:rPr>
          <w:b/>
          <w:bCs/>
        </w:rPr>
      </w:pPr>
    </w:p>
    <w:p w14:paraId="39C455F4" w14:textId="53D9CF7C" w:rsidR="00460A7D" w:rsidRDefault="00460A7D" w:rsidP="00460A7D">
      <w:pPr>
        <w:ind w:firstLine="1247"/>
        <w:jc w:val="both"/>
      </w:pPr>
      <w:r>
        <w:t xml:space="preserve">Vadovaudamasi Lietuvos Respublikos vietos savivaldos įstatymo 15 straipsnio 2 dalies </w:t>
      </w:r>
      <w:r w:rsidRPr="00892737">
        <w:t>4</w:t>
      </w:r>
      <w:r w:rsidR="009A264A" w:rsidRPr="00892737">
        <w:t xml:space="preserve"> punktu</w:t>
      </w:r>
      <w:r w:rsidR="00A86CA1" w:rsidRPr="00892737">
        <w:t>,</w:t>
      </w:r>
      <w:r w:rsidR="00A86CA1">
        <w:rPr>
          <w:b/>
          <w:bCs/>
        </w:rPr>
        <w:t xml:space="preserve"> </w:t>
      </w:r>
      <w:r w:rsidR="008E35A4">
        <w:t>2</w:t>
      </w:r>
      <w:r w:rsidR="00B63F94">
        <w:t>3</w:t>
      </w:r>
      <w:r>
        <w:t xml:space="preserve"> straipsnio 1</w:t>
      </w:r>
      <w:r w:rsidR="00B63F94">
        <w:t xml:space="preserve"> </w:t>
      </w:r>
      <w:r>
        <w:t>dalimi, Skuodo rajono savivaldybės tarybos 202</w:t>
      </w:r>
      <w:r w:rsidR="001C2AE0">
        <w:t>4</w:t>
      </w:r>
      <w:r>
        <w:t xml:space="preserve"> m. </w:t>
      </w:r>
      <w:r w:rsidR="001C2AE0">
        <w:t>gegužės</w:t>
      </w:r>
      <w:r>
        <w:t xml:space="preserve"> </w:t>
      </w:r>
      <w:r w:rsidR="001C2AE0">
        <w:t>30</w:t>
      </w:r>
      <w:r>
        <w:t xml:space="preserve"> d. sprendimu Nr. T9-</w:t>
      </w:r>
      <w:r w:rsidR="001C2AE0">
        <w:t>100</w:t>
      </w:r>
      <w:r>
        <w:t xml:space="preserve"> „Dėl Skuodo rajono savivaldybės tarybos veiklos reglamento patvirtinimo“ patvirtinto Skuodo rajono savivaldybės tarybos veiklos reglamento </w:t>
      </w:r>
      <w:r w:rsidR="00B63F94" w:rsidRPr="00F22BF8">
        <w:t>1</w:t>
      </w:r>
      <w:r w:rsidR="001C2AE0">
        <w:t>32</w:t>
      </w:r>
      <w:r w:rsidRPr="00F22BF8">
        <w:t xml:space="preserve"> punkt</w:t>
      </w:r>
      <w:r w:rsidR="00B63F94" w:rsidRPr="00F22BF8">
        <w:t>u</w:t>
      </w:r>
      <w:r w:rsidRPr="00F22BF8">
        <w:t xml:space="preserve">, Skuodo rajono savivaldybės taryba </w:t>
      </w:r>
      <w:r w:rsidRPr="001C2AE0">
        <w:rPr>
          <w:spacing w:val="40"/>
        </w:rPr>
        <w:t>n</w:t>
      </w:r>
      <w:r w:rsidR="001C2AE0" w:rsidRPr="001C2AE0">
        <w:rPr>
          <w:spacing w:val="40"/>
        </w:rPr>
        <w:t>usprendžia</w:t>
      </w:r>
      <w:r w:rsidRPr="00F22BF8">
        <w:t>:</w:t>
      </w:r>
    </w:p>
    <w:p w14:paraId="4E2A46D5" w14:textId="77777777" w:rsidR="001C2AE0" w:rsidRPr="001C2AE0" w:rsidRDefault="001C2AE0" w:rsidP="001C2AE0">
      <w:pPr>
        <w:pStyle w:val="Sraopastraipa"/>
        <w:numPr>
          <w:ilvl w:val="0"/>
          <w:numId w:val="1"/>
        </w:numPr>
        <w:jc w:val="both"/>
      </w:pPr>
      <w:r w:rsidRPr="00AD5074">
        <w:t>Pakeisti Skuodo rajono savivaldybės tarybos</w:t>
      </w:r>
      <w:r>
        <w:t xml:space="preserve"> </w:t>
      </w:r>
      <w:r w:rsidRPr="00333FC6">
        <w:rPr>
          <w:bCs/>
        </w:rPr>
        <w:t xml:space="preserve">2023 m. </w:t>
      </w:r>
      <w:r>
        <w:rPr>
          <w:bCs/>
        </w:rPr>
        <w:t>gegužės 25</w:t>
      </w:r>
      <w:r w:rsidRPr="00333FC6">
        <w:rPr>
          <w:bCs/>
        </w:rPr>
        <w:t xml:space="preserve"> d. sprendim</w:t>
      </w:r>
      <w:r>
        <w:rPr>
          <w:bCs/>
        </w:rPr>
        <w:t>ą</w:t>
      </w:r>
      <w:r w:rsidRPr="00333FC6">
        <w:rPr>
          <w:bCs/>
        </w:rPr>
        <w:t xml:space="preserve"> Nr. T9-1</w:t>
      </w:r>
      <w:r>
        <w:rPr>
          <w:bCs/>
        </w:rPr>
        <w:t>07</w:t>
      </w:r>
      <w:r w:rsidRPr="00333FC6">
        <w:rPr>
          <w:bCs/>
        </w:rPr>
        <w:t xml:space="preserve"> „</w:t>
      </w:r>
      <w:r w:rsidRPr="00333FC6">
        <w:rPr>
          <w:shd w:val="clear" w:color="auto" w:fill="FFFFFF"/>
        </w:rPr>
        <w:t xml:space="preserve">Dėl Skuodo rajono savivaldybės </w:t>
      </w:r>
      <w:r>
        <w:rPr>
          <w:shd w:val="clear" w:color="auto" w:fill="FFFFFF"/>
        </w:rPr>
        <w:t>tarybos Etikos komisijos sudarymo</w:t>
      </w:r>
      <w:r w:rsidRPr="00333FC6">
        <w:rPr>
          <w:bCs/>
        </w:rPr>
        <w:t>“</w:t>
      </w:r>
      <w:r>
        <w:rPr>
          <w:bCs/>
        </w:rPr>
        <w:t xml:space="preserve">: </w:t>
      </w:r>
    </w:p>
    <w:p w14:paraId="54B7AAD4" w14:textId="420D158B" w:rsidR="001C2AE0" w:rsidRPr="007A0BD5" w:rsidRDefault="001C2AE0" w:rsidP="001C2AE0">
      <w:pPr>
        <w:pStyle w:val="Sraopastraipa"/>
        <w:ind w:left="1247"/>
        <w:jc w:val="both"/>
      </w:pPr>
      <w:r>
        <w:t xml:space="preserve">1.1. </w:t>
      </w:r>
      <w:r w:rsidR="009D1651">
        <w:t>P</w:t>
      </w:r>
      <w:r>
        <w:t>akeisti 2</w:t>
      </w:r>
      <w:r w:rsidR="005B3948">
        <w:t xml:space="preserve"> punktą</w:t>
      </w:r>
      <w:r>
        <w:t xml:space="preserve"> ir išdėstyti jį taip:</w:t>
      </w:r>
    </w:p>
    <w:p w14:paraId="025E61EC" w14:textId="0B003D6F" w:rsidR="005B3948" w:rsidRDefault="001C2AE0" w:rsidP="001C2AE0">
      <w:pPr>
        <w:pStyle w:val="Sraopastraipa"/>
        <w:ind w:left="1247"/>
        <w:jc w:val="both"/>
      </w:pPr>
      <w:r w:rsidRPr="007A0BD5">
        <w:t>„</w:t>
      </w:r>
      <w:r>
        <w:t>2.</w:t>
      </w:r>
      <w:r w:rsidRPr="007A0BD5">
        <w:t xml:space="preserve"> </w:t>
      </w:r>
      <w:r w:rsidR="005B3948">
        <w:t>Aurelija Kinčienė, „Kartu vardan Lietuvos“ frakcija;“</w:t>
      </w:r>
    </w:p>
    <w:p w14:paraId="79DF4BF6" w14:textId="20CA45BF" w:rsidR="005B3948" w:rsidRPr="007A0BD5" w:rsidRDefault="009D1651" w:rsidP="00C904EB">
      <w:pPr>
        <w:ind w:firstLine="1247"/>
        <w:jc w:val="both"/>
      </w:pPr>
      <w:r>
        <w:t>1.2. P</w:t>
      </w:r>
      <w:r w:rsidR="005B3948">
        <w:t>akeisti 5 punktą ir išdėstyti jį taip:</w:t>
      </w:r>
    </w:p>
    <w:p w14:paraId="0672032D" w14:textId="14CFFE8E" w:rsidR="005B3948" w:rsidRPr="009F0BD9" w:rsidRDefault="005B3948" w:rsidP="005B3948">
      <w:pPr>
        <w:pStyle w:val="Sraopastraipa"/>
        <w:ind w:left="1247"/>
        <w:jc w:val="both"/>
      </w:pPr>
      <w:r w:rsidRPr="007A0BD5">
        <w:t>„</w:t>
      </w:r>
      <w:r>
        <w:t>5.</w:t>
      </w:r>
      <w:r w:rsidRPr="007A0BD5">
        <w:t xml:space="preserve"> </w:t>
      </w:r>
      <w:r>
        <w:t>Lijana Beinora</w:t>
      </w:r>
      <w:r w:rsidR="00662077">
        <w:t>i</w:t>
      </w:r>
      <w:r>
        <w:t>tė</w:t>
      </w:r>
      <w:r w:rsidR="00662077">
        <w:t>, Teisės, personalo ir dokumentų valdymo skyriaus vedėja</w:t>
      </w:r>
      <w:r w:rsidR="009D1651">
        <w:t>.</w:t>
      </w:r>
      <w:r>
        <w:t>“.</w:t>
      </w:r>
    </w:p>
    <w:p w14:paraId="5EF081A1" w14:textId="77777777" w:rsidR="005B3948" w:rsidRDefault="005B3948" w:rsidP="005B3948">
      <w:pPr>
        <w:ind w:firstLine="1247"/>
        <w:jc w:val="both"/>
      </w:pPr>
      <w:r>
        <w:t xml:space="preserve">2. </w:t>
      </w:r>
      <w:r w:rsidRPr="00546829">
        <w:t>Nurodyti, kad šis sprendimas gali būti skundžiamas Lietuvos Respublikos administracinių bylų teisenos įstatymo nustatyta tvarka Lietuvos administracinių ginčų komisijos Klaipėdos apygardos skyriui (J. Janonio g. 24, Klaipėda) arba Regionų administracinio teismo Klaipėdos rūmams (Galinio Pylimo g. 9, Klaipėda) per vieną mėnesį nuo šio teisės akto paskelbimo arba įteikimo suinteresuotam asmeniui dienos</w:t>
      </w:r>
      <w:r w:rsidRPr="000566BF">
        <w:t>.</w:t>
      </w:r>
    </w:p>
    <w:p w14:paraId="79E12BCA" w14:textId="28EBB619" w:rsidR="00D52EBA" w:rsidRDefault="00D52EBA" w:rsidP="00892737">
      <w:pPr>
        <w:jc w:val="both"/>
      </w:pPr>
    </w:p>
    <w:p w14:paraId="360F883B" w14:textId="77777777" w:rsidR="00CD0A94" w:rsidRDefault="00CD0A94" w:rsidP="00D52EBA">
      <w:pPr>
        <w:jc w:val="both"/>
      </w:pPr>
    </w:p>
    <w:tbl>
      <w:tblPr>
        <w:tblW w:w="9639" w:type="dxa"/>
        <w:tblInd w:w="-5" w:type="dxa"/>
        <w:tblLook w:val="0000" w:firstRow="0" w:lastRow="0" w:firstColumn="0" w:lastColumn="0" w:noHBand="0" w:noVBand="0"/>
      </w:tblPr>
      <w:tblGrid>
        <w:gridCol w:w="6380"/>
        <w:gridCol w:w="3259"/>
      </w:tblGrid>
      <w:tr w:rsidR="00D52EBA" w14:paraId="581D42B0" w14:textId="77777777" w:rsidTr="005613CF">
        <w:trPr>
          <w:trHeight w:val="180"/>
        </w:trPr>
        <w:tc>
          <w:tcPr>
            <w:tcW w:w="6380" w:type="dxa"/>
          </w:tcPr>
          <w:p w14:paraId="69192672" w14:textId="55522E2A" w:rsidR="00D52EBA" w:rsidRDefault="00D52EBA" w:rsidP="000B1B82">
            <w:pPr>
              <w:pStyle w:val="Antrats"/>
              <w:ind w:left="-105"/>
              <w:rPr>
                <w:lang w:eastAsia="de-DE"/>
              </w:rPr>
            </w:pPr>
            <w:r>
              <w:t>Savivaldybės meras</w:t>
            </w:r>
            <w:r w:rsidR="00CB7CB9">
              <w:t xml:space="preserve">    </w:t>
            </w:r>
          </w:p>
        </w:tc>
        <w:tc>
          <w:tcPr>
            <w:tcW w:w="3259" w:type="dxa"/>
          </w:tcPr>
          <w:p w14:paraId="04E4C9C5" w14:textId="57D09C4D" w:rsidR="00D52EBA" w:rsidRDefault="003D4818" w:rsidP="00CB7CB9">
            <w:pPr>
              <w:tabs>
                <w:tab w:val="left" w:pos="504"/>
              </w:tabs>
              <w:ind w:right="-105"/>
            </w:pPr>
            <w:r>
              <w:t xml:space="preserve">                       </w:t>
            </w:r>
          </w:p>
        </w:tc>
      </w:tr>
    </w:tbl>
    <w:p w14:paraId="7C2565DD" w14:textId="77777777" w:rsidR="00545FAF" w:rsidRDefault="00545FAF" w:rsidP="00D52EBA">
      <w:pPr>
        <w:jc w:val="both"/>
      </w:pPr>
    </w:p>
    <w:p w14:paraId="52207FD6" w14:textId="77777777" w:rsidR="00F22BF8" w:rsidRDefault="00F22BF8" w:rsidP="00D52EBA">
      <w:pPr>
        <w:jc w:val="both"/>
      </w:pPr>
    </w:p>
    <w:p w14:paraId="57B7142C" w14:textId="77777777" w:rsidR="00545FAF" w:rsidRDefault="00545FAF" w:rsidP="00D52EBA">
      <w:pPr>
        <w:jc w:val="both"/>
      </w:pPr>
    </w:p>
    <w:p w14:paraId="24537268" w14:textId="77777777" w:rsidR="002702AB" w:rsidRDefault="002702AB" w:rsidP="00D52EBA">
      <w:pPr>
        <w:jc w:val="both"/>
      </w:pPr>
    </w:p>
    <w:p w14:paraId="689D4388" w14:textId="77777777" w:rsidR="00545FAF" w:rsidRDefault="00545FAF" w:rsidP="00D52EBA">
      <w:pPr>
        <w:jc w:val="both"/>
      </w:pPr>
    </w:p>
    <w:p w14:paraId="53FB72A7" w14:textId="77777777" w:rsidR="00892737" w:rsidRDefault="00892737" w:rsidP="00D52EBA">
      <w:pPr>
        <w:jc w:val="both"/>
      </w:pPr>
    </w:p>
    <w:p w14:paraId="3851B38E" w14:textId="77777777" w:rsidR="00892737" w:rsidRDefault="00892737" w:rsidP="00D52EBA">
      <w:pPr>
        <w:jc w:val="both"/>
      </w:pPr>
    </w:p>
    <w:p w14:paraId="1CE6B895" w14:textId="77777777" w:rsidR="00892737" w:rsidRDefault="00892737" w:rsidP="00D52EBA">
      <w:pPr>
        <w:jc w:val="both"/>
      </w:pPr>
    </w:p>
    <w:p w14:paraId="7D0D9F20" w14:textId="77777777" w:rsidR="00892737" w:rsidRDefault="00892737" w:rsidP="00D52EBA">
      <w:pPr>
        <w:jc w:val="both"/>
      </w:pPr>
    </w:p>
    <w:p w14:paraId="753E9CB9" w14:textId="77777777" w:rsidR="00892737" w:rsidRDefault="00892737" w:rsidP="00D52EBA">
      <w:pPr>
        <w:jc w:val="both"/>
      </w:pPr>
    </w:p>
    <w:p w14:paraId="7BB294B7" w14:textId="77777777" w:rsidR="00545FAF" w:rsidRDefault="00545FAF" w:rsidP="00D52EBA">
      <w:pPr>
        <w:jc w:val="both"/>
      </w:pPr>
    </w:p>
    <w:p w14:paraId="345F264F" w14:textId="25A4502F" w:rsidR="00545FAF" w:rsidRDefault="0077278D" w:rsidP="00D52EBA">
      <w:pPr>
        <w:jc w:val="both"/>
      </w:pPr>
      <w:r>
        <w:t xml:space="preserve">Dalia Sadauskienė, tel. </w:t>
      </w:r>
      <w:r w:rsidR="00FA01F7">
        <w:t>+370 601 12 428</w:t>
      </w:r>
    </w:p>
    <w:p w14:paraId="72030541" w14:textId="77777777" w:rsidR="00545FAF" w:rsidRDefault="00545FAF" w:rsidP="00D52EBA">
      <w:pPr>
        <w:jc w:val="both"/>
      </w:pPr>
    </w:p>
    <w:p w14:paraId="1A4C14DA" w14:textId="77777777" w:rsidR="00545FAF" w:rsidRDefault="00545FAF" w:rsidP="00D52EBA">
      <w:pPr>
        <w:jc w:val="both"/>
      </w:pPr>
    </w:p>
    <w:p w14:paraId="544D390F" w14:textId="77777777" w:rsidR="00063CE9" w:rsidRDefault="00063CE9" w:rsidP="00063CE9">
      <w:pPr>
        <w:pStyle w:val="Antrats"/>
        <w:rPr>
          <w:lang w:eastAsia="de-DE"/>
        </w:rPr>
      </w:pPr>
    </w:p>
    <w:sectPr w:rsidR="00063CE9" w:rsidSect="009D1651">
      <w:headerReference w:type="default" r:id="rId7"/>
      <w:pgSz w:w="11907" w:h="16840" w:code="9"/>
      <w:pgMar w:top="1134" w:right="567" w:bottom="1134" w:left="1701" w:header="567" w:footer="0" w:gutter="0"/>
      <w:cols w:space="1296"/>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34439E" w14:textId="77777777" w:rsidR="001B4513" w:rsidRDefault="001B4513">
      <w:r>
        <w:separator/>
      </w:r>
    </w:p>
  </w:endnote>
  <w:endnote w:type="continuationSeparator" w:id="0">
    <w:p w14:paraId="747AC325" w14:textId="77777777" w:rsidR="001B4513" w:rsidRDefault="001B4513">
      <w:r>
        <w:continuationSeparator/>
      </w:r>
    </w:p>
  </w:endnote>
  <w:endnote w:type="continuationNotice" w:id="1">
    <w:p w14:paraId="42D2FD3A" w14:textId="77777777" w:rsidR="001B4513" w:rsidRDefault="001B45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7CB2C6" w14:textId="77777777" w:rsidR="001B4513" w:rsidRDefault="001B4513">
      <w:r>
        <w:separator/>
      </w:r>
    </w:p>
  </w:footnote>
  <w:footnote w:type="continuationSeparator" w:id="0">
    <w:p w14:paraId="38FD6926" w14:textId="77777777" w:rsidR="001B4513" w:rsidRDefault="001B4513">
      <w:r>
        <w:continuationSeparator/>
      </w:r>
    </w:p>
  </w:footnote>
  <w:footnote w:type="continuationNotice" w:id="1">
    <w:p w14:paraId="5C0F31FC" w14:textId="77777777" w:rsidR="001B4513" w:rsidRDefault="001B451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54452196"/>
      <w:docPartObj>
        <w:docPartGallery w:val="Page Numbers (Top of Page)"/>
        <w:docPartUnique/>
      </w:docPartObj>
    </w:sdtPr>
    <w:sdtContent>
      <w:p w14:paraId="2A9DD43C" w14:textId="555CE5AF" w:rsidR="00545FAF" w:rsidRDefault="00545FAF">
        <w:pPr>
          <w:pStyle w:val="Antrats"/>
          <w:jc w:val="center"/>
        </w:pPr>
        <w:r>
          <w:fldChar w:fldCharType="begin"/>
        </w:r>
        <w:r>
          <w:instrText>PAGE   \* MERGEFORMAT</w:instrText>
        </w:r>
        <w:r>
          <w:fldChar w:fldCharType="separate"/>
        </w:r>
        <w:r>
          <w:t>2</w:t>
        </w:r>
        <w:r>
          <w:fldChar w:fldCharType="end"/>
        </w:r>
      </w:p>
    </w:sdtContent>
  </w:sdt>
  <w:p w14:paraId="46E316DD" w14:textId="77777777" w:rsidR="00545FAF" w:rsidRDefault="00545FAF">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97935AB"/>
    <w:multiLevelType w:val="multilevel"/>
    <w:tmpl w:val="269A5290"/>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36D70883"/>
    <w:multiLevelType w:val="multilevel"/>
    <w:tmpl w:val="5CD0331E"/>
    <w:lvl w:ilvl="0">
      <w:start w:val="1"/>
      <w:numFmt w:val="decimal"/>
      <w:lvlText w:val="%1."/>
      <w:lvlJc w:val="left"/>
      <w:pPr>
        <w:ind w:left="360" w:hanging="360"/>
      </w:pPr>
      <w:rPr>
        <w:rFonts w:hint="default"/>
      </w:rPr>
    </w:lvl>
    <w:lvl w:ilvl="1">
      <w:start w:val="2"/>
      <w:numFmt w:val="decimal"/>
      <w:lvlText w:val="%1.%2."/>
      <w:lvlJc w:val="left"/>
      <w:pPr>
        <w:ind w:left="1607" w:hanging="360"/>
      </w:pPr>
      <w:rPr>
        <w:rFonts w:hint="default"/>
      </w:rPr>
    </w:lvl>
    <w:lvl w:ilvl="2">
      <w:start w:val="1"/>
      <w:numFmt w:val="decimal"/>
      <w:lvlText w:val="%1.%2.%3."/>
      <w:lvlJc w:val="left"/>
      <w:pPr>
        <w:ind w:left="3214" w:hanging="720"/>
      </w:pPr>
      <w:rPr>
        <w:rFonts w:hint="default"/>
      </w:rPr>
    </w:lvl>
    <w:lvl w:ilvl="3">
      <w:start w:val="1"/>
      <w:numFmt w:val="decimal"/>
      <w:lvlText w:val="%1.%2.%3.%4."/>
      <w:lvlJc w:val="left"/>
      <w:pPr>
        <w:ind w:left="4461" w:hanging="720"/>
      </w:pPr>
      <w:rPr>
        <w:rFonts w:hint="default"/>
      </w:rPr>
    </w:lvl>
    <w:lvl w:ilvl="4">
      <w:start w:val="1"/>
      <w:numFmt w:val="decimal"/>
      <w:lvlText w:val="%1.%2.%3.%4.%5."/>
      <w:lvlJc w:val="left"/>
      <w:pPr>
        <w:ind w:left="6068" w:hanging="1080"/>
      </w:pPr>
      <w:rPr>
        <w:rFonts w:hint="default"/>
      </w:rPr>
    </w:lvl>
    <w:lvl w:ilvl="5">
      <w:start w:val="1"/>
      <w:numFmt w:val="decimal"/>
      <w:lvlText w:val="%1.%2.%3.%4.%5.%6."/>
      <w:lvlJc w:val="left"/>
      <w:pPr>
        <w:ind w:left="7315" w:hanging="1080"/>
      </w:pPr>
      <w:rPr>
        <w:rFonts w:hint="default"/>
      </w:rPr>
    </w:lvl>
    <w:lvl w:ilvl="6">
      <w:start w:val="1"/>
      <w:numFmt w:val="decimal"/>
      <w:lvlText w:val="%1.%2.%3.%4.%5.%6.%7."/>
      <w:lvlJc w:val="left"/>
      <w:pPr>
        <w:ind w:left="8922" w:hanging="1440"/>
      </w:pPr>
      <w:rPr>
        <w:rFonts w:hint="default"/>
      </w:rPr>
    </w:lvl>
    <w:lvl w:ilvl="7">
      <w:start w:val="1"/>
      <w:numFmt w:val="decimal"/>
      <w:lvlText w:val="%1.%2.%3.%4.%5.%6.%7.%8."/>
      <w:lvlJc w:val="left"/>
      <w:pPr>
        <w:ind w:left="10169" w:hanging="1440"/>
      </w:pPr>
      <w:rPr>
        <w:rFonts w:hint="default"/>
      </w:rPr>
    </w:lvl>
    <w:lvl w:ilvl="8">
      <w:start w:val="1"/>
      <w:numFmt w:val="decimal"/>
      <w:lvlText w:val="%1.%2.%3.%4.%5.%6.%7.%8.%9."/>
      <w:lvlJc w:val="left"/>
      <w:pPr>
        <w:ind w:left="11776" w:hanging="1800"/>
      </w:pPr>
      <w:rPr>
        <w:rFonts w:hint="default"/>
      </w:rPr>
    </w:lvl>
  </w:abstractNum>
  <w:abstractNum w:abstractNumId="2" w15:restartNumberingAfterBreak="0">
    <w:nsid w:val="712F7434"/>
    <w:multiLevelType w:val="multilevel"/>
    <w:tmpl w:val="63F65030"/>
    <w:lvl w:ilvl="0">
      <w:start w:val="1"/>
      <w:numFmt w:val="decimal"/>
      <w:suff w:val="space"/>
      <w:lvlText w:val="%1."/>
      <w:lvlJc w:val="left"/>
      <w:pPr>
        <w:ind w:left="0" w:firstLine="1247"/>
      </w:pPr>
      <w:rPr>
        <w:rFonts w:hint="default"/>
      </w:rPr>
    </w:lvl>
    <w:lvl w:ilvl="1">
      <w:start w:val="1"/>
      <w:numFmt w:val="decimal"/>
      <w:isLgl/>
      <w:lvlText w:val="%1.%2."/>
      <w:lvlJc w:val="left"/>
      <w:pPr>
        <w:ind w:left="1607" w:hanging="360"/>
      </w:pPr>
      <w:rPr>
        <w:rFonts w:hint="default"/>
      </w:rPr>
    </w:lvl>
    <w:lvl w:ilvl="2">
      <w:start w:val="1"/>
      <w:numFmt w:val="decimal"/>
      <w:isLgl/>
      <w:lvlText w:val="%1.%2.%3."/>
      <w:lvlJc w:val="left"/>
      <w:pPr>
        <w:ind w:left="1967" w:hanging="720"/>
      </w:pPr>
      <w:rPr>
        <w:rFonts w:hint="default"/>
      </w:rPr>
    </w:lvl>
    <w:lvl w:ilvl="3">
      <w:start w:val="1"/>
      <w:numFmt w:val="decimal"/>
      <w:isLgl/>
      <w:lvlText w:val="%1.%2.%3.%4."/>
      <w:lvlJc w:val="left"/>
      <w:pPr>
        <w:ind w:left="1967" w:hanging="720"/>
      </w:pPr>
      <w:rPr>
        <w:rFonts w:hint="default"/>
      </w:rPr>
    </w:lvl>
    <w:lvl w:ilvl="4">
      <w:start w:val="1"/>
      <w:numFmt w:val="decimal"/>
      <w:isLgl/>
      <w:lvlText w:val="%1.%2.%3.%4.%5."/>
      <w:lvlJc w:val="left"/>
      <w:pPr>
        <w:ind w:left="2327" w:hanging="1080"/>
      </w:pPr>
      <w:rPr>
        <w:rFonts w:hint="default"/>
      </w:rPr>
    </w:lvl>
    <w:lvl w:ilvl="5">
      <w:start w:val="1"/>
      <w:numFmt w:val="decimal"/>
      <w:isLgl/>
      <w:lvlText w:val="%1.%2.%3.%4.%5.%6."/>
      <w:lvlJc w:val="left"/>
      <w:pPr>
        <w:ind w:left="2327" w:hanging="1080"/>
      </w:pPr>
      <w:rPr>
        <w:rFonts w:hint="default"/>
      </w:rPr>
    </w:lvl>
    <w:lvl w:ilvl="6">
      <w:start w:val="1"/>
      <w:numFmt w:val="decimal"/>
      <w:isLgl/>
      <w:lvlText w:val="%1.%2.%3.%4.%5.%6.%7."/>
      <w:lvlJc w:val="left"/>
      <w:pPr>
        <w:ind w:left="2687" w:hanging="1440"/>
      </w:pPr>
      <w:rPr>
        <w:rFonts w:hint="default"/>
      </w:rPr>
    </w:lvl>
    <w:lvl w:ilvl="7">
      <w:start w:val="1"/>
      <w:numFmt w:val="decimal"/>
      <w:isLgl/>
      <w:lvlText w:val="%1.%2.%3.%4.%5.%6.%7.%8."/>
      <w:lvlJc w:val="left"/>
      <w:pPr>
        <w:ind w:left="2687" w:hanging="1440"/>
      </w:pPr>
      <w:rPr>
        <w:rFonts w:hint="default"/>
      </w:rPr>
    </w:lvl>
    <w:lvl w:ilvl="8">
      <w:start w:val="1"/>
      <w:numFmt w:val="decimal"/>
      <w:isLgl/>
      <w:lvlText w:val="%1.%2.%3.%4.%5.%6.%7.%8.%9."/>
      <w:lvlJc w:val="left"/>
      <w:pPr>
        <w:ind w:left="3047" w:hanging="1800"/>
      </w:pPr>
      <w:rPr>
        <w:rFonts w:hint="default"/>
      </w:rPr>
    </w:lvl>
  </w:abstractNum>
  <w:num w:numId="1" w16cid:durableId="2024820311">
    <w:abstractNumId w:val="2"/>
  </w:num>
  <w:num w:numId="2" w16cid:durableId="723602812">
    <w:abstractNumId w:val="1"/>
  </w:num>
  <w:num w:numId="3" w16cid:durableId="18423087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9F9"/>
    <w:rsid w:val="0002365C"/>
    <w:rsid w:val="0002772B"/>
    <w:rsid w:val="00042918"/>
    <w:rsid w:val="00051FEE"/>
    <w:rsid w:val="00063CE9"/>
    <w:rsid w:val="0010704B"/>
    <w:rsid w:val="00111436"/>
    <w:rsid w:val="00114611"/>
    <w:rsid w:val="001149C0"/>
    <w:rsid w:val="00125263"/>
    <w:rsid w:val="00194B19"/>
    <w:rsid w:val="001B4513"/>
    <w:rsid w:val="001B69E9"/>
    <w:rsid w:val="001C2AE0"/>
    <w:rsid w:val="001F2FD8"/>
    <w:rsid w:val="0020425F"/>
    <w:rsid w:val="0024348F"/>
    <w:rsid w:val="002668CD"/>
    <w:rsid w:val="002702AB"/>
    <w:rsid w:val="002B16AA"/>
    <w:rsid w:val="002B5BC5"/>
    <w:rsid w:val="003152C9"/>
    <w:rsid w:val="00323CF9"/>
    <w:rsid w:val="00393A15"/>
    <w:rsid w:val="003C529C"/>
    <w:rsid w:val="003D4818"/>
    <w:rsid w:val="003E55B6"/>
    <w:rsid w:val="004031C2"/>
    <w:rsid w:val="00414773"/>
    <w:rsid w:val="00435F45"/>
    <w:rsid w:val="00440C4B"/>
    <w:rsid w:val="004448C0"/>
    <w:rsid w:val="00453FD7"/>
    <w:rsid w:val="00460A7D"/>
    <w:rsid w:val="004775FB"/>
    <w:rsid w:val="00485CB7"/>
    <w:rsid w:val="004B74A6"/>
    <w:rsid w:val="004C1BFA"/>
    <w:rsid w:val="005045C3"/>
    <w:rsid w:val="00510E13"/>
    <w:rsid w:val="00545FAF"/>
    <w:rsid w:val="00555716"/>
    <w:rsid w:val="005613CF"/>
    <w:rsid w:val="005967A3"/>
    <w:rsid w:val="005A1C80"/>
    <w:rsid w:val="005A30A6"/>
    <w:rsid w:val="005A3992"/>
    <w:rsid w:val="005B3948"/>
    <w:rsid w:val="005B4FB1"/>
    <w:rsid w:val="005C3179"/>
    <w:rsid w:val="005F1AC1"/>
    <w:rsid w:val="0063708D"/>
    <w:rsid w:val="00653800"/>
    <w:rsid w:val="00662077"/>
    <w:rsid w:val="006653FA"/>
    <w:rsid w:val="006A4C79"/>
    <w:rsid w:val="006B51D4"/>
    <w:rsid w:val="006B59F7"/>
    <w:rsid w:val="006C3373"/>
    <w:rsid w:val="006D3761"/>
    <w:rsid w:val="00700416"/>
    <w:rsid w:val="00715214"/>
    <w:rsid w:val="00744B4D"/>
    <w:rsid w:val="00745D92"/>
    <w:rsid w:val="0075023C"/>
    <w:rsid w:val="0077278D"/>
    <w:rsid w:val="00774716"/>
    <w:rsid w:val="00784089"/>
    <w:rsid w:val="007900B6"/>
    <w:rsid w:val="00792245"/>
    <w:rsid w:val="007B2FA6"/>
    <w:rsid w:val="00827528"/>
    <w:rsid w:val="00836DAB"/>
    <w:rsid w:val="00851823"/>
    <w:rsid w:val="0085336E"/>
    <w:rsid w:val="00892737"/>
    <w:rsid w:val="008A4AA4"/>
    <w:rsid w:val="008B589A"/>
    <w:rsid w:val="008B7911"/>
    <w:rsid w:val="008C4521"/>
    <w:rsid w:val="008D4C45"/>
    <w:rsid w:val="008E35A4"/>
    <w:rsid w:val="008F0A35"/>
    <w:rsid w:val="008F272C"/>
    <w:rsid w:val="00925DDB"/>
    <w:rsid w:val="00932ABD"/>
    <w:rsid w:val="00957B2A"/>
    <w:rsid w:val="00963EDA"/>
    <w:rsid w:val="009722F7"/>
    <w:rsid w:val="0098138D"/>
    <w:rsid w:val="009A264A"/>
    <w:rsid w:val="009A36A3"/>
    <w:rsid w:val="009A60A7"/>
    <w:rsid w:val="009D1651"/>
    <w:rsid w:val="009D39F9"/>
    <w:rsid w:val="009E4806"/>
    <w:rsid w:val="00A10E41"/>
    <w:rsid w:val="00A52F9C"/>
    <w:rsid w:val="00A86CA1"/>
    <w:rsid w:val="00AF2C3C"/>
    <w:rsid w:val="00B01C4E"/>
    <w:rsid w:val="00B12039"/>
    <w:rsid w:val="00B46EB7"/>
    <w:rsid w:val="00B61C15"/>
    <w:rsid w:val="00B63F94"/>
    <w:rsid w:val="00B76EED"/>
    <w:rsid w:val="00B86C14"/>
    <w:rsid w:val="00BA6814"/>
    <w:rsid w:val="00BB5572"/>
    <w:rsid w:val="00BC5289"/>
    <w:rsid w:val="00BD491C"/>
    <w:rsid w:val="00BD58E1"/>
    <w:rsid w:val="00BE3137"/>
    <w:rsid w:val="00C1758C"/>
    <w:rsid w:val="00C21840"/>
    <w:rsid w:val="00C45C7D"/>
    <w:rsid w:val="00C627D1"/>
    <w:rsid w:val="00C75864"/>
    <w:rsid w:val="00C904EB"/>
    <w:rsid w:val="00CB7CB9"/>
    <w:rsid w:val="00CC2B4F"/>
    <w:rsid w:val="00CD0A94"/>
    <w:rsid w:val="00CD7462"/>
    <w:rsid w:val="00D039E2"/>
    <w:rsid w:val="00D31413"/>
    <w:rsid w:val="00D32FB0"/>
    <w:rsid w:val="00D52EBA"/>
    <w:rsid w:val="00D63898"/>
    <w:rsid w:val="00D75FFD"/>
    <w:rsid w:val="00D91272"/>
    <w:rsid w:val="00DA3E7C"/>
    <w:rsid w:val="00DA42D2"/>
    <w:rsid w:val="00DB2E96"/>
    <w:rsid w:val="00DD372A"/>
    <w:rsid w:val="00E04D88"/>
    <w:rsid w:val="00E15AC2"/>
    <w:rsid w:val="00E1724E"/>
    <w:rsid w:val="00E20AE0"/>
    <w:rsid w:val="00E20DBE"/>
    <w:rsid w:val="00E22B3E"/>
    <w:rsid w:val="00E50692"/>
    <w:rsid w:val="00E512FF"/>
    <w:rsid w:val="00E574E4"/>
    <w:rsid w:val="00E63F4A"/>
    <w:rsid w:val="00E86533"/>
    <w:rsid w:val="00EB717D"/>
    <w:rsid w:val="00EC0425"/>
    <w:rsid w:val="00EC7C3D"/>
    <w:rsid w:val="00ED56FB"/>
    <w:rsid w:val="00EF21F4"/>
    <w:rsid w:val="00F22983"/>
    <w:rsid w:val="00F22BF8"/>
    <w:rsid w:val="00F43760"/>
    <w:rsid w:val="00FA01F7"/>
    <w:rsid w:val="00FB0222"/>
    <w:rsid w:val="00FC1A92"/>
    <w:rsid w:val="00FD23A8"/>
    <w:rsid w:val="00FD5286"/>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77682A"/>
  <w15:docId w15:val="{F5472C23-80ED-4247-85A6-732D45B78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712A3"/>
    <w:rPr>
      <w:rFonts w:ascii="Times New Roman" w:eastAsia="Times New Roman" w:hAnsi="Times New Roman" w:cs="Times New Roman"/>
      <w:color w:val="00000A"/>
      <w:sz w:val="24"/>
      <w:szCs w:val="24"/>
    </w:rPr>
  </w:style>
  <w:style w:type="paragraph" w:styleId="Antrat5">
    <w:name w:val="heading 5"/>
    <w:basedOn w:val="prastasis"/>
    <w:link w:val="Antrat5Diagrama"/>
    <w:uiPriority w:val="9"/>
    <w:semiHidden/>
    <w:unhideWhenUsed/>
    <w:qFormat/>
    <w:rsid w:val="005C1C7A"/>
    <w:pPr>
      <w:keepNext/>
      <w:keepLines/>
      <w:spacing w:before="40" w:line="259" w:lineRule="auto"/>
      <w:outlineLvl w:val="4"/>
    </w:pPr>
    <w:rPr>
      <w:rFonts w:asciiTheme="majorHAnsi" w:eastAsiaTheme="majorEastAsia" w:hAnsiTheme="majorHAnsi" w:cstheme="majorBidi"/>
      <w:color w:val="2E74B5" w:themeColor="accent1" w:themeShade="BF"/>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vNRDiagrama">
    <w:name w:val="Pav NR Diagrama"/>
    <w:basedOn w:val="Numatytasispastraiposriftas"/>
    <w:link w:val="PavNR"/>
    <w:qFormat/>
    <w:rsid w:val="00636B97"/>
    <w:rPr>
      <w:sz w:val="24"/>
      <w:szCs w:val="24"/>
      <w:lang w:val="en-US"/>
    </w:rPr>
  </w:style>
  <w:style w:type="character" w:customStyle="1" w:styleId="LentelsNRDiagrama">
    <w:name w:val="Lentelės NR. Diagrama"/>
    <w:basedOn w:val="Numatytasispastraiposriftas"/>
    <w:link w:val="LentelsNR"/>
    <w:qFormat/>
    <w:rsid w:val="00636B97"/>
    <w:rPr>
      <w:i/>
      <w:color w:val="BFBFBF"/>
      <w:sz w:val="24"/>
      <w:szCs w:val="24"/>
    </w:rPr>
  </w:style>
  <w:style w:type="character" w:customStyle="1" w:styleId="LentelsNrDiagrama0">
    <w:name w:val="Lentelės Nr. Diagrama"/>
    <w:basedOn w:val="Numatytasispastraiposriftas"/>
    <w:qFormat/>
    <w:rsid w:val="00384540"/>
    <w:rPr>
      <w:i/>
      <w:sz w:val="24"/>
      <w:szCs w:val="24"/>
    </w:rPr>
  </w:style>
  <w:style w:type="character" w:customStyle="1" w:styleId="BBDPaveiksliukonumeracijaiDiagrama">
    <w:name w:val="BBD_Paveiksliuko numeracijai Diagrama"/>
    <w:basedOn w:val="Antrat5Diagrama"/>
    <w:link w:val="BBDPaveiksliukonumeracijai"/>
    <w:qFormat/>
    <w:rsid w:val="005C1C7A"/>
    <w:rPr>
      <w:rFonts w:ascii="Times New Roman" w:eastAsia="Times New Roman" w:hAnsi="Times New Roman" w:cs="Times New Roman"/>
      <w:i/>
      <w:color w:val="1F4D78" w:themeColor="accent1" w:themeShade="7F"/>
      <w:sz w:val="20"/>
    </w:rPr>
  </w:style>
  <w:style w:type="character" w:customStyle="1" w:styleId="Antrat5Diagrama">
    <w:name w:val="Antraštė 5 Diagrama"/>
    <w:basedOn w:val="Numatytasispastraiposriftas"/>
    <w:link w:val="Antrat5"/>
    <w:uiPriority w:val="9"/>
    <w:semiHidden/>
    <w:qFormat/>
    <w:rsid w:val="005C1C7A"/>
    <w:rPr>
      <w:rFonts w:asciiTheme="majorHAnsi" w:eastAsiaTheme="majorEastAsia" w:hAnsiTheme="majorHAnsi" w:cstheme="majorBidi"/>
      <w:color w:val="2E74B5" w:themeColor="accent1" w:themeShade="BF"/>
    </w:rPr>
  </w:style>
  <w:style w:type="character" w:customStyle="1" w:styleId="AntratsDiagrama">
    <w:name w:val="Antraštės Diagrama"/>
    <w:basedOn w:val="Numatytasispastraiposriftas"/>
    <w:link w:val="Antrats"/>
    <w:uiPriority w:val="99"/>
    <w:qFormat/>
    <w:rsid w:val="004712A3"/>
    <w:rPr>
      <w:rFonts w:ascii="Times New Roman" w:eastAsia="Times New Roman" w:hAnsi="Times New Roman" w:cs="Times New Roman"/>
      <w:sz w:val="24"/>
      <w:szCs w:val="24"/>
    </w:rPr>
  </w:style>
  <w:style w:type="character" w:customStyle="1" w:styleId="PoratDiagrama">
    <w:name w:val="Poraštė Diagrama"/>
    <w:basedOn w:val="Numatytasispastraiposriftas"/>
    <w:link w:val="Porat"/>
    <w:uiPriority w:val="99"/>
    <w:qFormat/>
    <w:rsid w:val="004712A3"/>
    <w:rPr>
      <w:rFonts w:ascii="Times New Roman" w:eastAsia="Times New Roman" w:hAnsi="Times New Roman" w:cs="Times New Roman"/>
      <w:sz w:val="24"/>
      <w:szCs w:val="24"/>
    </w:rPr>
  </w:style>
  <w:style w:type="character" w:customStyle="1" w:styleId="ListLabel1">
    <w:name w:val="ListLabel 1"/>
    <w:qFormat/>
    <w:rPr>
      <w:b w:val="0"/>
      <w:i/>
      <w:sz w:val="24"/>
    </w:rPr>
  </w:style>
  <w:style w:type="character" w:customStyle="1" w:styleId="ListLabel2">
    <w:name w:val="ListLabel 2"/>
    <w:qFormat/>
    <w:rPr>
      <w:b w:val="0"/>
      <w:i/>
      <w:sz w:val="24"/>
    </w:rPr>
  </w:style>
  <w:style w:type="character" w:customStyle="1" w:styleId="ListLabel3">
    <w:name w:val="ListLabel 3"/>
    <w:qFormat/>
    <w:rPr>
      <w:b/>
      <w:i/>
      <w:sz w:val="20"/>
      <w:szCs w:val="20"/>
    </w:rPr>
  </w:style>
  <w:style w:type="paragraph" w:styleId="Antrat">
    <w:name w:val="caption"/>
    <w:basedOn w:val="prastasis"/>
    <w:next w:val="Pagrindinistekstas"/>
    <w:qFormat/>
    <w:pPr>
      <w:suppressLineNumbers/>
      <w:spacing w:before="120" w:after="120"/>
    </w:pPr>
    <w:rPr>
      <w:rFonts w:cs="Arial Unicode MS"/>
      <w:i/>
      <w:iCs/>
    </w:rPr>
  </w:style>
  <w:style w:type="paragraph" w:styleId="Pagrindinistekstas">
    <w:name w:val="Body Text"/>
    <w:basedOn w:val="prastasis"/>
    <w:pPr>
      <w:spacing w:after="140" w:line="288" w:lineRule="auto"/>
    </w:pPr>
  </w:style>
  <w:style w:type="paragraph" w:styleId="Sraas">
    <w:name w:val="List"/>
    <w:basedOn w:val="Pagrindinistekstas"/>
    <w:rPr>
      <w:rFonts w:cs="Arial Unicode MS"/>
    </w:rPr>
  </w:style>
  <w:style w:type="paragraph" w:customStyle="1" w:styleId="Rodykl">
    <w:name w:val="Rodyklė"/>
    <w:basedOn w:val="prastasis"/>
    <w:qFormat/>
    <w:pPr>
      <w:suppressLineNumbers/>
    </w:pPr>
    <w:rPr>
      <w:rFonts w:cs="Arial Unicode MS"/>
    </w:rPr>
  </w:style>
  <w:style w:type="paragraph" w:customStyle="1" w:styleId="PavNR">
    <w:name w:val="Pav NR"/>
    <w:basedOn w:val="Sraassunumeriais"/>
    <w:link w:val="PavNRDiagrama"/>
    <w:autoRedefine/>
    <w:qFormat/>
    <w:rsid w:val="00636B97"/>
    <w:pPr>
      <w:widowControl w:val="0"/>
      <w:spacing w:after="0" w:line="240" w:lineRule="atLeast"/>
      <w:jc w:val="center"/>
    </w:pPr>
    <w:rPr>
      <w:sz w:val="24"/>
      <w:szCs w:val="24"/>
      <w:lang w:val="en-US"/>
    </w:rPr>
  </w:style>
  <w:style w:type="paragraph" w:styleId="Sraassunumeriais">
    <w:name w:val="List Number"/>
    <w:basedOn w:val="prastasis"/>
    <w:uiPriority w:val="99"/>
    <w:semiHidden/>
    <w:unhideWhenUsed/>
    <w:qFormat/>
    <w:rsid w:val="00636B97"/>
    <w:pPr>
      <w:tabs>
        <w:tab w:val="left" w:pos="360"/>
      </w:tabs>
      <w:spacing w:after="160" w:line="259" w:lineRule="auto"/>
      <w:ind w:left="360" w:hanging="360"/>
      <w:contextualSpacing/>
    </w:pPr>
    <w:rPr>
      <w:rFonts w:asciiTheme="minorHAnsi" w:eastAsiaTheme="minorHAnsi" w:hAnsiTheme="minorHAnsi" w:cstheme="minorBidi"/>
      <w:sz w:val="22"/>
      <w:szCs w:val="22"/>
    </w:rPr>
  </w:style>
  <w:style w:type="paragraph" w:customStyle="1" w:styleId="LentelsNR">
    <w:name w:val="Lentelės NR."/>
    <w:basedOn w:val="prastasis"/>
    <w:link w:val="LentelsNRDiagrama"/>
    <w:autoRedefine/>
    <w:qFormat/>
    <w:rsid w:val="00636B97"/>
    <w:pPr>
      <w:widowControl w:val="0"/>
      <w:tabs>
        <w:tab w:val="left" w:pos="720"/>
      </w:tabs>
      <w:spacing w:after="120" w:line="240" w:lineRule="atLeast"/>
      <w:ind w:left="360" w:hanging="360"/>
      <w:jc w:val="both"/>
    </w:pPr>
    <w:rPr>
      <w:rFonts w:asciiTheme="minorHAnsi" w:eastAsiaTheme="minorHAnsi" w:hAnsiTheme="minorHAnsi" w:cstheme="minorBidi"/>
      <w:i/>
      <w:color w:val="BFBFBF"/>
    </w:rPr>
  </w:style>
  <w:style w:type="paragraph" w:customStyle="1" w:styleId="LentelsNr0">
    <w:name w:val="Lentelės Nr."/>
    <w:basedOn w:val="prastasis"/>
    <w:autoRedefine/>
    <w:qFormat/>
    <w:rsid w:val="00384540"/>
    <w:pPr>
      <w:spacing w:line="276" w:lineRule="auto"/>
      <w:ind w:hanging="360"/>
      <w:jc w:val="both"/>
    </w:pPr>
    <w:rPr>
      <w:rFonts w:asciiTheme="minorHAnsi" w:eastAsiaTheme="minorHAnsi" w:hAnsiTheme="minorHAnsi" w:cstheme="minorBidi"/>
      <w:i/>
    </w:rPr>
  </w:style>
  <w:style w:type="paragraph" w:customStyle="1" w:styleId="BBDPaveiksliukonumeracijai">
    <w:name w:val="BBD_Paveiksliuko numeracijai"/>
    <w:basedOn w:val="Antrat5"/>
    <w:link w:val="BBDPaveiksliukonumeracijaiDiagrama"/>
    <w:autoRedefine/>
    <w:qFormat/>
    <w:rsid w:val="005C1C7A"/>
    <w:pPr>
      <w:tabs>
        <w:tab w:val="left" w:pos="567"/>
        <w:tab w:val="left" w:pos="709"/>
        <w:tab w:val="left" w:pos="851"/>
        <w:tab w:val="left" w:pos="992"/>
      </w:tabs>
      <w:spacing w:before="120" w:after="240" w:line="240" w:lineRule="auto"/>
      <w:ind w:left="1135" w:hanging="567"/>
      <w:jc w:val="center"/>
    </w:pPr>
    <w:rPr>
      <w:rFonts w:ascii="Times New Roman" w:eastAsia="Times New Roman" w:hAnsi="Times New Roman" w:cs="Times New Roman"/>
      <w:i/>
      <w:color w:val="1F4D78" w:themeColor="accent1" w:themeShade="7F"/>
      <w:sz w:val="20"/>
    </w:rPr>
  </w:style>
  <w:style w:type="paragraph" w:styleId="Antrats">
    <w:name w:val="header"/>
    <w:basedOn w:val="prastasis"/>
    <w:link w:val="AntratsDiagrama"/>
    <w:uiPriority w:val="99"/>
    <w:unhideWhenUsed/>
    <w:rsid w:val="004712A3"/>
    <w:pPr>
      <w:tabs>
        <w:tab w:val="center" w:pos="4819"/>
        <w:tab w:val="right" w:pos="9638"/>
      </w:tabs>
    </w:pPr>
  </w:style>
  <w:style w:type="paragraph" w:styleId="Porat">
    <w:name w:val="footer"/>
    <w:basedOn w:val="prastasis"/>
    <w:link w:val="PoratDiagrama"/>
    <w:uiPriority w:val="99"/>
    <w:unhideWhenUsed/>
    <w:rsid w:val="004712A3"/>
    <w:pPr>
      <w:tabs>
        <w:tab w:val="center" w:pos="4819"/>
        <w:tab w:val="right" w:pos="9638"/>
      </w:tabs>
    </w:pPr>
  </w:style>
  <w:style w:type="paragraph" w:styleId="Debesliotekstas">
    <w:name w:val="Balloon Text"/>
    <w:basedOn w:val="prastasis"/>
    <w:link w:val="DebesliotekstasDiagrama"/>
    <w:uiPriority w:val="99"/>
    <w:semiHidden/>
    <w:unhideWhenUsed/>
    <w:rsid w:val="00CD7462"/>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CD7462"/>
    <w:rPr>
      <w:rFonts w:ascii="Segoe UI" w:eastAsia="Times New Roman" w:hAnsi="Segoe UI" w:cs="Segoe UI"/>
      <w:color w:val="00000A"/>
      <w:sz w:val="18"/>
      <w:szCs w:val="18"/>
    </w:rPr>
  </w:style>
  <w:style w:type="paragraph" w:styleId="Pataisymai">
    <w:name w:val="Revision"/>
    <w:hidden/>
    <w:uiPriority w:val="99"/>
    <w:semiHidden/>
    <w:rsid w:val="00194B19"/>
    <w:rPr>
      <w:rFonts w:ascii="Times New Roman" w:eastAsia="Times New Roman" w:hAnsi="Times New Roman" w:cs="Times New Roman"/>
      <w:color w:val="00000A"/>
      <w:sz w:val="24"/>
      <w:szCs w:val="24"/>
    </w:rPr>
  </w:style>
  <w:style w:type="paragraph" w:styleId="Sraopastraipa">
    <w:name w:val="List Paragraph"/>
    <w:basedOn w:val="prastasis"/>
    <w:uiPriority w:val="34"/>
    <w:qFormat/>
    <w:rsid w:val="001C2AE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906944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989</Words>
  <Characters>565</Characters>
  <Application>Microsoft Office Word</Application>
  <DocSecurity>0</DocSecurity>
  <Lines>4</Lines>
  <Paragraphs>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 Ubartas</dc:creator>
  <cp:lastModifiedBy>Sadauskienė, Dalia</cp:lastModifiedBy>
  <cp:revision>3</cp:revision>
  <cp:lastPrinted>2023-05-03T12:17:00Z</cp:lastPrinted>
  <dcterms:created xsi:type="dcterms:W3CDTF">2025-11-12T08:00:00Z</dcterms:created>
  <dcterms:modified xsi:type="dcterms:W3CDTF">2025-11-12T08:01:00Z</dcterms:modified>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